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sz w:val="18"/>
        </w:rPr>
        <w:t>For publication from 16 September 2026, 10:00 CEST (08:00 UTC)</w:t>
      </w:r>
    </w:p>
    <w:p>
      <w:pPr>
        <w:pStyle w:val="Title"/>
      </w:pPr>
      <w:r>
        <w:t>World premiere: XPULSE targets fuel-delivery errors to protect soil and water</w:t>
      </w:r>
    </w:p>
    <w:p>
      <w:pPr>
        <w:keepNext/>
      </w:pPr>
      <w:r>
        <w:rPr>
          <w:b/>
        </w:rPr>
        <w:t>Secu-Tech introduces the first modular system platform for the whole tanker, designed to help prevent delivery mistakes and environmentally harmful spills.</w:t>
      </w:r>
    </w:p>
    <w:p>
      <w:r>
        <w:t>Leobersdorf, Austria, 16 September 2026. A spill during a fuel delivery can affect more than one customer or vehicle. It can contaminate soil and water. Secu-Tech introduces XPULSE, a world premiere designed around preventing errors at the delivery point. The first modular system platform for the whole tanker brings metering, safety functions, operation and communication into a shared delivery workflow.</w:t>
      </w:r>
    </w:p>
    <w:p>
      <w:r>
        <w:t>German accident statistics show the scale of the environmental consequences: Destatis recorded 1,461 accidents involving substances hazardous to water in 2025. Around 5.9 million litres were released, and about 2.4 million litres could not be recovered. These figures cover accidents during the handling and transport of water-hazardous substances in Germany.</w:t>
      </w:r>
    </w:p>
    <w:p>
      <w:r>
        <w:t>The starting point is the delivery itself. Which compartment contains which product? Is discharge permitted? What does a fault mean, and what happens next? XPULSE is being developed to put those answers into a guided workflow. Loading, planning and delivery share one operating logic, through to the delivery record. The aim is to support the driver and prevent mistakes before they become a wrong-product delivery or a spill.</w:t>
      </w:r>
    </w:p>
    <w:p>
      <w:r>
        <w:t>A modular architecture allows the platform to grow with the vehicle. A Core Unit combines computing and operation. XPANSION Units accept plug-in function modules, bringing additional tasks into the platform. Existing meters and sensors are intended to remain usable, with each combination assessed for technical and regulatory compatibility. This gives fleets a route to modernise vehicles as their needs change.</w:t>
      </w:r>
    </w:p>
    <w:p>
      <w:r>
        <w:t>XPULSE starts in fuel logistics and is designed for later expansion into other liquid applications. Secu-Tech has developed systems for the safe handling, monitoring and documentation of liquids and gases in Leobersdorf, Austria, since 2004. Existing Secu-Tech equipment is in use at more than 5,000 fuel stations, 500 tankers and 500 loading arms. XPULSE development is funded by the Austrian Research Promotion Agency FFG.</w:t>
      </w:r>
    </w:p>
    <w:p>
      <w:r>
        <w:t xml:space="preserve">Secu-Tech presents XPULSE in Kassel, Germany, in September 2026. Press resources, technical background and the bilingual Solutions Guide Sichere Kraftstofflogistik (Safe Fuel Logistics): </w:t>
      </w:r>
      <w:hyperlink r:id="rId9">
        <w:r>
          <w:rPr>
            <w:color w:val="173E70"/>
            <w:u w:val="single"/>
          </w:rPr>
          <w:t>https://www.secu-tech.com/en/press</w:t>
        </w:r>
      </w:hyperlink>
      <w:r/>
    </w:p>
    <w:p>
      <w:pPr>
        <w:keepNext/>
        <w:spacing w:after="0"/>
      </w:pPr>
      <w:r>
        <w:rPr>
          <w:sz w:val="18"/>
        </w:rPr>
        <w:t>Press contact:</w:t>
      </w:r>
    </w:p>
    <w:p>
      <w:pPr>
        <w:keepNext/>
        <w:spacing w:after="0"/>
      </w:pPr>
      <w:r>
        <w:rPr>
          <w:sz w:val="18"/>
        </w:rPr>
        <w:t>Stephan Rauch</w:t>
      </w:r>
    </w:p>
    <w:p>
      <w:pPr>
        <w:keepNext/>
        <w:spacing w:after="0"/>
      </w:pPr>
      <w:r>
        <w:rPr>
          <w:sz w:val="18"/>
        </w:rPr>
        <w:t>stephan.rauch@secu-tech.com</w:t>
      </w:r>
    </w:p>
    <w:p>
      <w:pPr>
        <w:keepNext w:val="0"/>
        <w:spacing w:after="0"/>
      </w:pPr>
      <w:r>
        <w:rPr>
          <w:sz w:val="18"/>
        </w:rPr>
        <w:t>+43 577 577 600</w:t>
      </w:r>
    </w:p>
    <w:sectPr w:rsidR="00FC693F" w:rsidRPr="0006063C" w:rsidSect="00034616">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ecu-tech.com/en/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premiere: XPULSE targets fuel-delivery errors to protect soil and water</dc:title>
  <dc:subject>XPULSE press release</dc:subject>
  <dc:creator>Secu-Tech</dc:creator>
  <cp:keywords>XPULSE, Secu-Tech, ETX 2026</cp:keywords>
  <dc:description>generated by python-docx</dc:description>
  <cp:lastModifiedBy/>
  <cp:revision>1</cp:revision>
  <dcterms:created xsi:type="dcterms:W3CDTF">2013-12-23T23:15:00Z</dcterms:created>
  <dcterms:modified xsi:type="dcterms:W3CDTF">2013-12-23T23:15:00Z</dcterms:modified>
  <cp:category/>
</cp:coreProperties>
</file>